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715"/>
        <w:gridCol w:w="7140"/>
      </w:tblGrid>
      <w:tr w:rsidR="0014648C" w:rsidRPr="0014648C" w:rsidTr="0014648C">
        <w:trPr>
          <w:trHeight w:val="878"/>
          <w:jc w:val="center"/>
        </w:trPr>
        <w:tc>
          <w:tcPr>
            <w:tcW w:w="1339" w:type="pct"/>
            <w:vMerge w:val="restart"/>
            <w:hideMark/>
          </w:tcPr>
          <w:p w:rsidR="0014648C" w:rsidRPr="0014648C" w:rsidRDefault="0014648C" w:rsidP="0014648C">
            <w:pPr>
              <w:tabs>
                <w:tab w:val="center" w:pos="4536"/>
                <w:tab w:val="right" w:pos="9072"/>
              </w:tabs>
              <w:spacing w:line="256" w:lineRule="auto"/>
              <w:ind w:left="459"/>
              <w:rPr>
                <w:rFonts w:ascii="Verdana" w:hAnsi="Verdana"/>
                <w:sz w:val="18"/>
                <w:szCs w:val="24"/>
                <w:lang w:val="cs-CZ"/>
              </w:rPr>
            </w:pPr>
            <w:r w:rsidRPr="0014648C">
              <w:rPr>
                <w:rFonts w:ascii="Verdana" w:hAnsi="Verdana"/>
                <w:noProof/>
                <w:sz w:val="18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102pt;height:71.4pt;visibility:visible">
                  <v:imagedata r:id="rId7" o:title=""/>
                </v:shape>
              </w:pict>
            </w:r>
          </w:p>
        </w:tc>
        <w:tc>
          <w:tcPr>
            <w:tcW w:w="3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648C" w:rsidRPr="0014648C" w:rsidRDefault="0014648C" w:rsidP="0014648C">
            <w:pPr>
              <w:tabs>
                <w:tab w:val="center" w:pos="4536"/>
                <w:tab w:val="right" w:pos="9072"/>
              </w:tabs>
              <w:spacing w:line="256" w:lineRule="auto"/>
              <w:ind w:right="175"/>
              <w:jc w:val="center"/>
              <w:rPr>
                <w:rFonts w:ascii="Verdana" w:hAnsi="Verdana"/>
                <w:b/>
                <w:sz w:val="18"/>
                <w:szCs w:val="24"/>
              </w:rPr>
            </w:pPr>
            <w:r w:rsidRPr="0014648C">
              <w:rPr>
                <w:rFonts w:ascii="Verdana" w:hAnsi="Verdana"/>
                <w:b/>
                <w:sz w:val="18"/>
                <w:szCs w:val="24"/>
                <w:lang w:val="cs-CZ"/>
              </w:rPr>
              <w:t>Програма „Възобновяема енергия, енергийна ефективност, енергийна сигурност</w:t>
            </w:r>
            <w:r w:rsidRPr="0014648C">
              <w:rPr>
                <w:rFonts w:ascii="Verdana" w:hAnsi="Verdana"/>
                <w:b/>
                <w:sz w:val="18"/>
                <w:szCs w:val="24"/>
              </w:rPr>
              <w:t>“</w:t>
            </w:r>
          </w:p>
        </w:tc>
      </w:tr>
      <w:tr w:rsidR="0014648C" w:rsidRPr="0014648C" w:rsidTr="0014648C">
        <w:trPr>
          <w:trHeight w:val="877"/>
          <w:jc w:val="center"/>
        </w:trPr>
        <w:tc>
          <w:tcPr>
            <w:tcW w:w="1339" w:type="pct"/>
            <w:vMerge/>
            <w:vAlign w:val="center"/>
            <w:hideMark/>
          </w:tcPr>
          <w:p w:rsidR="0014648C" w:rsidRPr="0014648C" w:rsidRDefault="0014648C" w:rsidP="0014648C">
            <w:pPr>
              <w:spacing w:line="256" w:lineRule="auto"/>
              <w:rPr>
                <w:rFonts w:ascii="Verdana" w:hAnsi="Verdana"/>
                <w:sz w:val="18"/>
                <w:szCs w:val="24"/>
                <w:lang w:val="cs-CZ"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4648C" w:rsidRPr="0014648C" w:rsidRDefault="0014648C" w:rsidP="0014648C">
            <w:pPr>
              <w:tabs>
                <w:tab w:val="center" w:pos="4536"/>
                <w:tab w:val="right" w:pos="9072"/>
              </w:tabs>
              <w:spacing w:line="256" w:lineRule="auto"/>
              <w:ind w:right="175"/>
              <w:jc w:val="center"/>
              <w:rPr>
                <w:rFonts w:ascii="Verdana" w:hAnsi="Verdana"/>
                <w:b/>
                <w:sz w:val="18"/>
                <w:szCs w:val="24"/>
              </w:rPr>
            </w:pPr>
            <w:r w:rsidRPr="0014648C">
              <w:rPr>
                <w:rFonts w:ascii="Verdana" w:hAnsi="Verdana"/>
                <w:b/>
                <w:sz w:val="18"/>
                <w:szCs w:val="24"/>
              </w:rPr>
              <w:t>Министерство на енергетиката</w:t>
            </w:r>
          </w:p>
          <w:p w:rsidR="0014648C" w:rsidRPr="0014648C" w:rsidRDefault="0014648C" w:rsidP="0014648C">
            <w:pPr>
              <w:tabs>
                <w:tab w:val="center" w:pos="4536"/>
                <w:tab w:val="right" w:pos="9072"/>
              </w:tabs>
              <w:spacing w:line="256" w:lineRule="auto"/>
              <w:ind w:right="175"/>
              <w:jc w:val="center"/>
              <w:rPr>
                <w:rFonts w:ascii="Verdana" w:hAnsi="Verdana"/>
                <w:b/>
                <w:sz w:val="18"/>
                <w:szCs w:val="24"/>
                <w:lang w:val="cs-CZ"/>
              </w:rPr>
            </w:pPr>
          </w:p>
        </w:tc>
      </w:tr>
    </w:tbl>
    <w:p w:rsidR="00F52DA7" w:rsidRPr="00F52DA7" w:rsidRDefault="00F52DA7" w:rsidP="00F52DA7">
      <w:pPr>
        <w:tabs>
          <w:tab w:val="left" w:pos="1657"/>
        </w:tabs>
        <w:jc w:val="both"/>
        <w:rPr>
          <w:lang w:val="ru-RU"/>
        </w:rPr>
      </w:pPr>
    </w:p>
    <w:p w:rsidR="00B273C2" w:rsidRPr="00F52DA7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  <w:lang w:val="ru-RU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CB37CB">
        <w:rPr>
          <w:rFonts w:ascii="Times New Roman" w:hAnsi="Times New Roman"/>
          <w:b/>
          <w:szCs w:val="24"/>
          <w:lang w:val="ru-RU"/>
        </w:rPr>
        <w:t>изисквания към офертите</w:t>
      </w:r>
    </w:p>
    <w:p w:rsidR="00F52DA7" w:rsidRPr="00F52DA7" w:rsidRDefault="00F73749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 xml:space="preserve">  </w:t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 w:rsidRPr="00F73749">
        <w:rPr>
          <w:rFonts w:ascii="Times New Roman" w:hAnsi="Times New Roman"/>
          <w:b/>
          <w:szCs w:val="24"/>
          <w:lang w:val="ru-RU"/>
        </w:rPr>
        <w:t>от ПМС №</w:t>
      </w:r>
      <w:r w:rsidR="00316ACB">
        <w:rPr>
          <w:rFonts w:ascii="Times New Roman" w:hAnsi="Times New Roman"/>
          <w:b/>
          <w:szCs w:val="24"/>
          <w:lang w:val="ru-RU"/>
        </w:rPr>
        <w:t>118</w:t>
      </w:r>
      <w:r w:rsidRPr="00F73749">
        <w:rPr>
          <w:rFonts w:ascii="Times New Roman" w:hAnsi="Times New Roman"/>
          <w:b/>
          <w:szCs w:val="24"/>
          <w:lang w:val="ru-RU"/>
        </w:rPr>
        <w:t>/</w:t>
      </w:r>
      <w:r w:rsidR="00316ACB">
        <w:rPr>
          <w:rFonts w:ascii="Times New Roman" w:hAnsi="Times New Roman"/>
          <w:b/>
          <w:szCs w:val="24"/>
          <w:lang w:val="ru-RU"/>
        </w:rPr>
        <w:t>20.05.2014</w:t>
      </w:r>
      <w:r w:rsidRPr="00F73749">
        <w:rPr>
          <w:rFonts w:ascii="Times New Roman" w:hAnsi="Times New Roman"/>
          <w:b/>
          <w:szCs w:val="24"/>
          <w:lang w:val="ru-RU"/>
        </w:rPr>
        <w:t xml:space="preserve"> г.</w:t>
      </w:r>
    </w:p>
    <w:p w:rsidR="00961002" w:rsidRDefault="00961002" w:rsidP="00961002">
      <w:pPr>
        <w:rPr>
          <w:rFonts w:ascii="Times New Roman" w:hAnsi="Times New Roman"/>
          <w:sz w:val="28"/>
          <w:szCs w:val="28"/>
        </w:rPr>
      </w:pPr>
    </w:p>
    <w:p w:rsidR="00F52DA7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  <w:r w:rsidRPr="00CB37CB">
        <w:rPr>
          <w:rFonts w:ascii="Times New Roman" w:hAnsi="Times New Roman"/>
          <w:b/>
          <w:sz w:val="28"/>
          <w:szCs w:val="28"/>
        </w:rPr>
        <w:t>ИЗИСКВАНИЯ КЪМ ОФЕРТИТЕ</w:t>
      </w:r>
    </w:p>
    <w:p w:rsidR="00CB37CB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B37CB" w:rsidRPr="00CB37CB" w:rsidRDefault="00CB37CB" w:rsidP="00CB37CB">
      <w:pPr>
        <w:ind w:firstLine="708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При изготвяне на офертата всеки кандидат трябва да се придържа точно към обявените от бенефициента условия.</w:t>
      </w:r>
    </w:p>
    <w:p w:rsidR="00CB37CB" w:rsidRPr="00CB37CB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Кандидатът в процедурата има право да представи само една оферта.</w:t>
      </w:r>
    </w:p>
    <w:p w:rsidR="00CB37CB" w:rsidRPr="00CB37CB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 xml:space="preserve">Офертата следва 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</w:t>
      </w:r>
      <w:r w:rsidR="00496C8D">
        <w:rPr>
          <w:rFonts w:ascii="Times New Roman" w:hAnsi="Times New Roman"/>
          <w:szCs w:val="24"/>
        </w:rPr>
        <w:t>поканата</w:t>
      </w:r>
      <w:r w:rsidRPr="00CB37CB">
        <w:rPr>
          <w:rFonts w:ascii="Times New Roman" w:hAnsi="Times New Roman"/>
          <w:szCs w:val="24"/>
        </w:rPr>
        <w:t>.</w:t>
      </w:r>
    </w:p>
    <w:p w:rsidR="00CB37CB" w:rsidRPr="00CB37CB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Изискуемите документи към офертата следва да бъдат представени в оригинал/нотариално заверено копие, съответно заверени от кандидата копия с думите: „Вярно с оригинала”, подпис и печат съобразно изискванията на бенефициента към конкретните документи.</w:t>
      </w:r>
    </w:p>
    <w:p w:rsidR="00CB37CB" w:rsidRPr="00496C8D" w:rsidRDefault="00CB37CB" w:rsidP="00CB37CB">
      <w:pPr>
        <w:ind w:firstLine="640"/>
        <w:jc w:val="both"/>
        <w:rPr>
          <w:rFonts w:ascii="Times New Roman" w:hAnsi="Times New Roman"/>
          <w:szCs w:val="24"/>
          <w:u w:val="single"/>
        </w:rPr>
      </w:pPr>
      <w:r w:rsidRPr="00496C8D">
        <w:rPr>
          <w:rFonts w:ascii="Times New Roman" w:hAnsi="Times New Roman"/>
          <w:szCs w:val="24"/>
          <w:u w:val="single"/>
        </w:rPr>
        <w:t>Документите, представени на чужд език</w:t>
      </w:r>
      <w:r w:rsidR="00F861E5">
        <w:rPr>
          <w:rFonts w:ascii="Times New Roman" w:hAnsi="Times New Roman"/>
          <w:szCs w:val="24"/>
          <w:u w:val="single"/>
          <w:lang w:val="en-US"/>
        </w:rPr>
        <w:t>,</w:t>
      </w:r>
      <w:r w:rsidRPr="00496C8D">
        <w:rPr>
          <w:rFonts w:ascii="Times New Roman" w:hAnsi="Times New Roman"/>
          <w:szCs w:val="24"/>
          <w:u w:val="single"/>
        </w:rPr>
        <w:t xml:space="preserve"> следва да бъдат придружени с превод на български език</w:t>
      </w:r>
      <w:r w:rsidR="00F73749">
        <w:rPr>
          <w:rFonts w:ascii="Times New Roman" w:hAnsi="Times New Roman"/>
          <w:szCs w:val="24"/>
          <w:u w:val="single"/>
        </w:rPr>
        <w:t>.</w:t>
      </w:r>
    </w:p>
    <w:p w:rsidR="00CB37CB" w:rsidRPr="00CB37CB" w:rsidRDefault="00CB37CB" w:rsidP="00CB37CB">
      <w:pPr>
        <w:ind w:firstLine="640"/>
        <w:jc w:val="both"/>
        <w:rPr>
          <w:rFonts w:ascii="Times New Roman" w:hAnsi="Times New Roman"/>
          <w:color w:val="000000"/>
          <w:szCs w:val="24"/>
        </w:rPr>
      </w:pPr>
      <w:r w:rsidRPr="00CB37CB">
        <w:rPr>
          <w:rFonts w:ascii="Times New Roman" w:hAnsi="Times New Roman"/>
          <w:color w:val="000000"/>
          <w:szCs w:val="24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:rsidR="00CB37CB" w:rsidRPr="00CB37CB" w:rsidRDefault="00CB37CB" w:rsidP="00CB37CB">
      <w:pPr>
        <w:pStyle w:val="firstline"/>
      </w:pPr>
      <w:r w:rsidRPr="00CB37CB">
        <w:t>Лице, което е дало съгласие и фигурира като подизпълнител в офертата на друг кандидат, не може да представи самостоятелна оферта.</w:t>
      </w:r>
    </w:p>
    <w:p w:rsidR="00CB37CB" w:rsidRPr="00CB37CB" w:rsidRDefault="00CB37CB" w:rsidP="00CB37CB">
      <w:pPr>
        <w:spacing w:line="240" w:lineRule="atLeast"/>
        <w:ind w:firstLine="640"/>
        <w:jc w:val="both"/>
        <w:rPr>
          <w:rFonts w:ascii="Times New Roman" w:hAnsi="Times New Roman"/>
          <w:color w:val="000000"/>
          <w:szCs w:val="24"/>
        </w:rPr>
      </w:pPr>
      <w:r w:rsidRPr="00CB37CB">
        <w:rPr>
          <w:rFonts w:ascii="Times New Roman" w:hAnsi="Times New Roman"/>
          <w:color w:val="000000"/>
          <w:szCs w:val="24"/>
        </w:rPr>
        <w:t>Офертата се представя в запечатан непрозрачен плик от кандидата лично или от упълномощен от него представител, или по пощата с препоръчано писмо с обратна разписка. Върху плика кандидатът посочва:</w:t>
      </w:r>
    </w:p>
    <w:p w:rsidR="00CB37CB" w:rsidRPr="00CB37CB" w:rsidRDefault="00CB37CB" w:rsidP="00CB37CB">
      <w:pPr>
        <w:ind w:firstLine="72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color w:val="000000"/>
          <w:szCs w:val="24"/>
        </w:rPr>
        <w:t xml:space="preserve">1. </w:t>
      </w:r>
      <w:r w:rsidRPr="00CB37CB">
        <w:rPr>
          <w:rFonts w:ascii="Times New Roman" w:hAnsi="Times New Roman"/>
          <w:szCs w:val="24"/>
        </w:rPr>
        <w:t>име и адрес на бенефициента;</w:t>
      </w:r>
    </w:p>
    <w:p w:rsidR="00CB37CB" w:rsidRPr="00CB37CB" w:rsidRDefault="00CB37CB" w:rsidP="00CB37CB">
      <w:pPr>
        <w:ind w:firstLine="72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2. име, адрес за кореспонденция, телефон и по възможност - факс и електронен адрес на кандидата;</w:t>
      </w:r>
    </w:p>
    <w:p w:rsidR="00CB37CB" w:rsidRPr="00CB37CB" w:rsidRDefault="00CB37CB" w:rsidP="00CB37CB">
      <w:pPr>
        <w:ind w:firstLine="720"/>
        <w:jc w:val="both"/>
        <w:rPr>
          <w:rFonts w:ascii="Times New Roman" w:hAnsi="Times New Roman"/>
          <w:b/>
          <w:szCs w:val="24"/>
        </w:rPr>
      </w:pPr>
      <w:r w:rsidRPr="00CB37CB">
        <w:rPr>
          <w:rFonts w:ascii="Times New Roman" w:hAnsi="Times New Roman"/>
          <w:szCs w:val="24"/>
        </w:rPr>
        <w:t>3. наименование на обекта на процедурата;</w:t>
      </w:r>
    </w:p>
    <w:p w:rsidR="00CB37CB" w:rsidRPr="00CB37CB" w:rsidRDefault="00054CEC" w:rsidP="00CB37CB">
      <w:pPr>
        <w:spacing w:line="240" w:lineRule="atLeast"/>
        <w:ind w:firstLine="64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CB37CB" w:rsidRPr="00CB37CB">
        <w:rPr>
          <w:rFonts w:ascii="Times New Roman" w:hAnsi="Times New Roman"/>
          <w:szCs w:val="24"/>
        </w:rPr>
        <w:t>4. следното предписание: „Да не се отваря преди разглеждане от комисията за оценяване и класиране”</w:t>
      </w:r>
      <w:r w:rsidR="003D7E19">
        <w:rPr>
          <w:rFonts w:ascii="Times New Roman" w:hAnsi="Times New Roman"/>
          <w:szCs w:val="24"/>
        </w:rPr>
        <w:t>.</w:t>
      </w:r>
    </w:p>
    <w:p w:rsidR="00CB37CB" w:rsidRPr="00CB37CB" w:rsidRDefault="00CB37CB" w:rsidP="00CB37CB">
      <w:pPr>
        <w:pStyle w:val="firstline"/>
      </w:pPr>
      <w:r w:rsidRPr="00CB37CB">
        <w:t>При приемане на офертата върху плика се отбелязват поредният номер, датата и часът на получаване и посочените данни се записват във входящ регистър, за което на приносителя се издава документ.</w:t>
      </w:r>
    </w:p>
    <w:p w:rsidR="00CB37CB" w:rsidRPr="00CB37CB" w:rsidRDefault="00CB37CB" w:rsidP="00CB37CB">
      <w:pPr>
        <w:pStyle w:val="firstline"/>
      </w:pPr>
      <w:r w:rsidRPr="00CB37CB">
        <w:t>Оферти, които са представени след изтичане на крайния срок за получаване или в незапечатан или скъсан плик, не се приемат от бенефициента и не се разглеждат.</w:t>
      </w:r>
    </w:p>
    <w:p w:rsidR="00CB37CB" w:rsidRPr="00CB37CB" w:rsidRDefault="00CB37CB" w:rsidP="00CB37CB">
      <w:pPr>
        <w:pStyle w:val="firstline"/>
        <w:rPr>
          <w:lang w:val="ru-RU"/>
        </w:rPr>
      </w:pPr>
    </w:p>
    <w:sectPr w:rsidR="00CB37CB" w:rsidRPr="00CB37CB" w:rsidSect="0074430C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A67B5" w:rsidRDefault="00AA67B5">
      <w:r>
        <w:separator/>
      </w:r>
    </w:p>
  </w:endnote>
  <w:endnote w:type="continuationSeparator" w:id="0">
    <w:p w:rsidR="00AA67B5" w:rsidRDefault="00AA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B37CB" w:rsidRDefault="00CB37CB" w:rsidP="00A12FE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37CB" w:rsidRDefault="00CB37CB" w:rsidP="0096100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B37CB" w:rsidRDefault="00CB37CB" w:rsidP="00A12FE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D2E11">
      <w:rPr>
        <w:rStyle w:val="a6"/>
        <w:noProof/>
      </w:rPr>
      <w:t>2</w:t>
    </w:r>
    <w:r>
      <w:rPr>
        <w:rStyle w:val="a6"/>
      </w:rPr>
      <w:fldChar w:fldCharType="end"/>
    </w:r>
  </w:p>
  <w:p w:rsidR="00CB37CB" w:rsidRDefault="00CB37CB" w:rsidP="00CA02D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A67B5" w:rsidRDefault="00AA67B5">
      <w:r>
        <w:separator/>
      </w:r>
    </w:p>
  </w:footnote>
  <w:footnote w:type="continuationSeparator" w:id="0">
    <w:p w:rsidR="00AA67B5" w:rsidRDefault="00AA6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B37CB" w:rsidRDefault="00CB37CB" w:rsidP="00B273C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37CB" w:rsidRDefault="00CB37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B37CB" w:rsidRDefault="00CB37CB" w:rsidP="00B273C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D2E11">
      <w:rPr>
        <w:rStyle w:val="a6"/>
        <w:noProof/>
      </w:rPr>
      <w:t>2</w:t>
    </w:r>
    <w:r>
      <w:rPr>
        <w:rStyle w:val="a6"/>
      </w:rPr>
      <w:fldChar w:fldCharType="end"/>
    </w:r>
  </w:p>
  <w:p w:rsidR="00CB37CB" w:rsidRDefault="00CB37CB">
    <w:pPr>
      <w:pStyle w:val="a3"/>
      <w:rPr>
        <w:lang w:val="en-US"/>
      </w:rPr>
    </w:pPr>
  </w:p>
  <w:p w:rsidR="00CB37CB" w:rsidRDefault="00CB37CB">
    <w:pPr>
      <w:pStyle w:val="a3"/>
      <w:rPr>
        <w:lang w:val="en-US"/>
      </w:rPr>
    </w:pPr>
  </w:p>
  <w:p w:rsidR="00CB37CB" w:rsidRPr="00D750ED" w:rsidRDefault="00CB37CB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874122933">
    <w:abstractNumId w:val="1"/>
  </w:num>
  <w:num w:numId="2" w16cid:durableId="1516505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12C31"/>
    <w:rsid w:val="00017E28"/>
    <w:rsid w:val="000436EA"/>
    <w:rsid w:val="00050E6F"/>
    <w:rsid w:val="00054CEC"/>
    <w:rsid w:val="00056466"/>
    <w:rsid w:val="000A4C17"/>
    <w:rsid w:val="000B7154"/>
    <w:rsid w:val="000E3B0B"/>
    <w:rsid w:val="00136E4B"/>
    <w:rsid w:val="0014648C"/>
    <w:rsid w:val="0014781B"/>
    <w:rsid w:val="00190671"/>
    <w:rsid w:val="001E1995"/>
    <w:rsid w:val="001E2B97"/>
    <w:rsid w:val="00200EA7"/>
    <w:rsid w:val="00207AA8"/>
    <w:rsid w:val="0027017A"/>
    <w:rsid w:val="00291D79"/>
    <w:rsid w:val="002E1D64"/>
    <w:rsid w:val="00316ACB"/>
    <w:rsid w:val="00322694"/>
    <w:rsid w:val="00343510"/>
    <w:rsid w:val="003D7E19"/>
    <w:rsid w:val="0046265B"/>
    <w:rsid w:val="00493CF0"/>
    <w:rsid w:val="0049571C"/>
    <w:rsid w:val="00496C8D"/>
    <w:rsid w:val="004C164A"/>
    <w:rsid w:val="00523183"/>
    <w:rsid w:val="005258B3"/>
    <w:rsid w:val="005553D9"/>
    <w:rsid w:val="0059400D"/>
    <w:rsid w:val="005F3454"/>
    <w:rsid w:val="00611830"/>
    <w:rsid w:val="00634BC0"/>
    <w:rsid w:val="006D1001"/>
    <w:rsid w:val="006F48D4"/>
    <w:rsid w:val="00704D95"/>
    <w:rsid w:val="0074430C"/>
    <w:rsid w:val="00746B76"/>
    <w:rsid w:val="007708BF"/>
    <w:rsid w:val="00771641"/>
    <w:rsid w:val="00781B64"/>
    <w:rsid w:val="007C4D60"/>
    <w:rsid w:val="007C56D6"/>
    <w:rsid w:val="007D1BBF"/>
    <w:rsid w:val="007D4047"/>
    <w:rsid w:val="00827F72"/>
    <w:rsid w:val="00896DD3"/>
    <w:rsid w:val="008C46F5"/>
    <w:rsid w:val="008D2732"/>
    <w:rsid w:val="008D5200"/>
    <w:rsid w:val="00961002"/>
    <w:rsid w:val="00A05E7C"/>
    <w:rsid w:val="00A12FE6"/>
    <w:rsid w:val="00A20EA2"/>
    <w:rsid w:val="00A267DD"/>
    <w:rsid w:val="00A50A4C"/>
    <w:rsid w:val="00A76301"/>
    <w:rsid w:val="00AA67B5"/>
    <w:rsid w:val="00AB2487"/>
    <w:rsid w:val="00AC1545"/>
    <w:rsid w:val="00AC3243"/>
    <w:rsid w:val="00AC4C88"/>
    <w:rsid w:val="00AD57F4"/>
    <w:rsid w:val="00AF3F83"/>
    <w:rsid w:val="00B07797"/>
    <w:rsid w:val="00B273C2"/>
    <w:rsid w:val="00BD39EC"/>
    <w:rsid w:val="00BE7581"/>
    <w:rsid w:val="00C82D0B"/>
    <w:rsid w:val="00C84AE1"/>
    <w:rsid w:val="00C9339D"/>
    <w:rsid w:val="00CA02DB"/>
    <w:rsid w:val="00CA1D9C"/>
    <w:rsid w:val="00CA3B5C"/>
    <w:rsid w:val="00CA77C3"/>
    <w:rsid w:val="00CB37CB"/>
    <w:rsid w:val="00CC6728"/>
    <w:rsid w:val="00CD2E11"/>
    <w:rsid w:val="00CF45B3"/>
    <w:rsid w:val="00D267A1"/>
    <w:rsid w:val="00D26E8B"/>
    <w:rsid w:val="00DF7BBB"/>
    <w:rsid w:val="00E177C8"/>
    <w:rsid w:val="00E25548"/>
    <w:rsid w:val="00E272D0"/>
    <w:rsid w:val="00EC44AB"/>
    <w:rsid w:val="00ED1B92"/>
    <w:rsid w:val="00ED42B2"/>
    <w:rsid w:val="00F12AFD"/>
    <w:rsid w:val="00F14429"/>
    <w:rsid w:val="00F34E30"/>
    <w:rsid w:val="00F42F85"/>
    <w:rsid w:val="00F439CD"/>
    <w:rsid w:val="00F52DA7"/>
    <w:rsid w:val="00F55AC0"/>
    <w:rsid w:val="00F671F6"/>
    <w:rsid w:val="00F73749"/>
    <w:rsid w:val="00F861E5"/>
    <w:rsid w:val="00F95992"/>
    <w:rsid w:val="00FA2359"/>
    <w:rsid w:val="00FD1E8B"/>
    <w:rsid w:val="00FE0542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4932C0-01B8-4EFC-A64F-A3579F70E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3C2"/>
    <w:rPr>
      <w:rFonts w:ascii="HebarU" w:hAnsi="HebarU"/>
      <w:sz w:val="24"/>
      <w:lang w:eastAsia="en-US"/>
    </w:rPr>
  </w:style>
  <w:style w:type="paragraph" w:styleId="2">
    <w:name w:val="heading 2"/>
    <w:basedOn w:val="a"/>
    <w:next w:val="a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link w:val="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273C2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B273C2"/>
    <w:pPr>
      <w:tabs>
        <w:tab w:val="center" w:pos="4153"/>
        <w:tab w:val="right" w:pos="8306"/>
      </w:tabs>
    </w:pPr>
  </w:style>
  <w:style w:type="paragraph" w:styleId="a5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6">
    <w:name w:val="page number"/>
    <w:basedOn w:val="a0"/>
    <w:rsid w:val="00B273C2"/>
  </w:style>
  <w:style w:type="paragraph" w:customStyle="1" w:styleId="CharCharCharCharCharCharChar">
    <w:name w:val=" 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7">
    <w:name w:val="Table Grid"/>
    <w:basedOn w:val="a1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link w:val="a0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8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a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a9">
    <w:name w:val="Hyperlink"/>
    <w:rsid w:val="00CA02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3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Andrei Dechev</cp:lastModifiedBy>
  <cp:revision>2</cp:revision>
  <cp:lastPrinted>2011-03-29T11:47:00Z</cp:lastPrinted>
  <dcterms:created xsi:type="dcterms:W3CDTF">2023-07-27T19:09:00Z</dcterms:created>
  <dcterms:modified xsi:type="dcterms:W3CDTF">2023-07-27T19:09:00Z</dcterms:modified>
</cp:coreProperties>
</file>